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E9E6" w14:textId="77777777" w:rsidR="00840D66" w:rsidRPr="009211B6" w:rsidRDefault="00840D66" w:rsidP="00840D6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sz w:val="24"/>
          <w:szCs w:val="24"/>
          <w:lang w:eastAsia="it-IT" w:bidi="en-US"/>
        </w:rPr>
      </w:pPr>
    </w:p>
    <w:p w14:paraId="1808FCFD" w14:textId="77777777" w:rsidR="00840D66" w:rsidRPr="009211B6" w:rsidRDefault="00840D66" w:rsidP="00840D66">
      <w:pPr>
        <w:widowControl w:val="0"/>
        <w:suppressAutoHyphens/>
        <w:spacing w:after="0" w:line="240" w:lineRule="auto"/>
        <w:jc w:val="center"/>
        <w:rPr>
          <w:rFonts w:cs="Calibri"/>
          <w:sz w:val="24"/>
          <w:szCs w:val="24"/>
          <w:lang w:eastAsia="it-IT" w:bidi="en-US"/>
        </w:rPr>
      </w:pP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="003D7C90"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="003D7C90"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3D7C90"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="00000000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begin"/>
      </w:r>
      <w:r w:rsidR="00000000">
        <w:rPr>
          <w:rFonts w:ascii="Times New Roman" w:eastAsia="Arial Unicode MS" w:hAnsi="Times New Roman" w:cs="Tahoma"/>
          <w:sz w:val="24"/>
          <w:szCs w:val="24"/>
          <w:lang w:eastAsia="it-IT" w:bidi="en-US"/>
        </w:rPr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000000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separate"/>
      </w:r>
      <w:r w:rsidR="00EC6F15">
        <w:rPr>
          <w:rFonts w:ascii="Times New Roman" w:eastAsia="Arial Unicode MS" w:hAnsi="Times New Roman" w:cs="Tahoma"/>
          <w:sz w:val="24"/>
          <w:szCs w:val="24"/>
          <w:lang w:eastAsia="it-IT" w:bidi="en-US"/>
        </w:rPr>
        <w:pict w14:anchorId="2EDCB9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magine correlata" style="width:60.65pt;height:41.35pt">
            <v:imagedata r:id="rId6" r:href="rId7" cropbottom="19045f"/>
          </v:shape>
        </w:pict>
      </w:r>
      <w:r w:rsidR="00000000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="003D7C90"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  <w:r w:rsidRPr="009211B6">
        <w:rPr>
          <w:rFonts w:ascii="Times New Roman" w:eastAsia="Arial Unicode MS" w:hAnsi="Times New Roman" w:cs="Tahoma"/>
          <w:sz w:val="24"/>
          <w:szCs w:val="24"/>
          <w:lang w:eastAsia="it-IT" w:bidi="en-US"/>
        </w:rPr>
        <w:fldChar w:fldCharType="end"/>
      </w:r>
    </w:p>
    <w:p w14:paraId="2BDE46FC" w14:textId="76E3AD5D" w:rsidR="00840D66" w:rsidRPr="009211B6" w:rsidRDefault="003D7C90" w:rsidP="00840D6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64" w:lineRule="auto"/>
        <w:jc w:val="center"/>
        <w:rPr>
          <w:rFonts w:cs="Calibri"/>
          <w:b/>
          <w:sz w:val="28"/>
          <w:szCs w:val="28"/>
          <w:lang w:eastAsia="it-IT" w:bidi="en-US"/>
        </w:rPr>
      </w:pPr>
      <w:r w:rsidRPr="009211B6">
        <w:rPr>
          <w:rFonts w:cs="Calibri"/>
          <w:b/>
          <w:sz w:val="28"/>
          <w:szCs w:val="28"/>
          <w:lang w:eastAsia="it-IT" w:bidi="en-US"/>
        </w:rPr>
        <w:t>IC San Cipriano Picentino - ‘A. Genovesi’</w:t>
      </w:r>
    </w:p>
    <w:p w14:paraId="0955F98E" w14:textId="6CEB47CF" w:rsidR="00840D66" w:rsidRPr="009211B6" w:rsidRDefault="003D7C90" w:rsidP="00840D6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64" w:lineRule="auto"/>
        <w:jc w:val="center"/>
        <w:rPr>
          <w:rFonts w:cs="Calibri"/>
          <w:lang w:eastAsia="it-IT" w:bidi="en-US"/>
        </w:rPr>
      </w:pPr>
      <w:r w:rsidRPr="009211B6">
        <w:rPr>
          <w:rFonts w:cs="Calibri"/>
          <w:lang w:eastAsia="it-IT" w:bidi="en-US"/>
        </w:rPr>
        <w:t>Via Domenico Amato 2</w:t>
      </w:r>
      <w:r w:rsidR="00840D66" w:rsidRPr="009211B6">
        <w:rPr>
          <w:rFonts w:cs="Calibri"/>
          <w:lang w:eastAsia="it-IT" w:bidi="en-US"/>
        </w:rPr>
        <w:t xml:space="preserve">, </w:t>
      </w:r>
      <w:r w:rsidRPr="009211B6">
        <w:rPr>
          <w:rFonts w:cs="Calibri"/>
          <w:lang w:eastAsia="it-IT" w:bidi="en-US"/>
        </w:rPr>
        <w:t>84099</w:t>
      </w:r>
      <w:r w:rsidR="00840D66" w:rsidRPr="009211B6">
        <w:rPr>
          <w:rFonts w:cs="Calibri"/>
          <w:lang w:eastAsia="it-IT" w:bidi="en-US"/>
        </w:rPr>
        <w:t xml:space="preserve"> </w:t>
      </w:r>
      <w:r w:rsidRPr="009211B6">
        <w:rPr>
          <w:rFonts w:cs="Calibri"/>
          <w:lang w:eastAsia="it-IT" w:bidi="en-US"/>
        </w:rPr>
        <w:t>San Cipriano Picentino</w:t>
      </w:r>
    </w:p>
    <w:p w14:paraId="4253856B" w14:textId="7C1E77AD" w:rsidR="00840D66" w:rsidRPr="009211B6" w:rsidRDefault="00840D66" w:rsidP="00840D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93"/>
          <w:tab w:val="left" w:pos="894"/>
        </w:tabs>
        <w:suppressAutoHyphens/>
        <w:spacing w:after="0" w:line="264" w:lineRule="auto"/>
        <w:jc w:val="center"/>
        <w:rPr>
          <w:rFonts w:cs="Calibri"/>
          <w:sz w:val="20"/>
          <w:szCs w:val="20"/>
          <w:lang w:eastAsia="it-IT" w:bidi="en-US"/>
        </w:rPr>
      </w:pPr>
      <w:r w:rsidRPr="009211B6">
        <w:rPr>
          <w:rFonts w:cs="Calibri"/>
          <w:b/>
          <w:bCs/>
          <w:sz w:val="20"/>
          <w:szCs w:val="20"/>
          <w:lang w:eastAsia="it-IT" w:bidi="en-US"/>
        </w:rPr>
        <w:t>Tel.:</w:t>
      </w:r>
      <w:r w:rsidRPr="009211B6">
        <w:rPr>
          <w:rFonts w:cs="Calibri"/>
          <w:sz w:val="20"/>
          <w:szCs w:val="20"/>
          <w:lang w:eastAsia="it-IT" w:bidi="en-US"/>
        </w:rPr>
        <w:t xml:space="preserve"> </w:t>
      </w:r>
      <w:r w:rsidR="003D7C90" w:rsidRPr="009211B6">
        <w:rPr>
          <w:rFonts w:cs="Calibri"/>
          <w:lang w:eastAsia="it-IT" w:bidi="en-US"/>
        </w:rPr>
        <w:t>089/2096584</w:t>
      </w:r>
      <w:r w:rsidRPr="009211B6">
        <w:rPr>
          <w:rFonts w:cs="Calibri"/>
          <w:sz w:val="20"/>
          <w:szCs w:val="20"/>
          <w:lang w:eastAsia="it-IT" w:bidi="en-US"/>
        </w:rPr>
        <w:t xml:space="preserve"> - </w:t>
      </w:r>
      <w:r w:rsidRPr="009211B6">
        <w:rPr>
          <w:rFonts w:cs="Calibri"/>
          <w:b/>
          <w:bCs/>
          <w:sz w:val="20"/>
          <w:szCs w:val="20"/>
          <w:lang w:eastAsia="it-IT" w:bidi="en-US"/>
        </w:rPr>
        <w:t>Mail:</w:t>
      </w:r>
      <w:r w:rsidRPr="009211B6">
        <w:rPr>
          <w:rFonts w:cs="Calibri"/>
          <w:sz w:val="20"/>
          <w:szCs w:val="20"/>
          <w:lang w:eastAsia="it-IT" w:bidi="en-US"/>
        </w:rPr>
        <w:t xml:space="preserve"> </w:t>
      </w:r>
      <w:r w:rsidR="003D7C90" w:rsidRPr="009211B6">
        <w:rPr>
          <w:rFonts w:cs="Calibri"/>
          <w:lang w:eastAsia="it-IT" w:bidi="en-US"/>
        </w:rPr>
        <w:t>saic87700c@ISTRUZIONE.it</w:t>
      </w:r>
      <w:r w:rsidRPr="009211B6">
        <w:rPr>
          <w:rFonts w:cs="Calibri"/>
          <w:sz w:val="20"/>
          <w:szCs w:val="20"/>
          <w:lang w:eastAsia="it-IT" w:bidi="en-US"/>
        </w:rPr>
        <w:t xml:space="preserve"> - </w:t>
      </w:r>
      <w:r w:rsidRPr="009211B6">
        <w:rPr>
          <w:rFonts w:cs="Calibri"/>
          <w:b/>
          <w:bCs/>
          <w:sz w:val="20"/>
          <w:szCs w:val="20"/>
          <w:lang w:eastAsia="it-IT" w:bidi="en-US"/>
        </w:rPr>
        <w:t>PEC:</w:t>
      </w:r>
      <w:r w:rsidRPr="009211B6">
        <w:rPr>
          <w:rFonts w:cs="Calibri"/>
          <w:sz w:val="20"/>
          <w:szCs w:val="20"/>
          <w:lang w:eastAsia="it-IT" w:bidi="en-US"/>
        </w:rPr>
        <w:t xml:space="preserve"> </w:t>
      </w:r>
      <w:r w:rsidR="003D7C90" w:rsidRPr="009211B6">
        <w:rPr>
          <w:rFonts w:cs="Calibri"/>
          <w:lang w:eastAsia="it-IT" w:bidi="en-US"/>
        </w:rPr>
        <w:t>saic87700c@PEC.istruzione.it</w:t>
      </w:r>
    </w:p>
    <w:p w14:paraId="193222A1" w14:textId="54BEB18B" w:rsidR="00840D66" w:rsidRPr="009211B6" w:rsidRDefault="00840D66" w:rsidP="00840D66">
      <w:pPr>
        <w:spacing w:after="0" w:line="240" w:lineRule="auto"/>
        <w:jc w:val="center"/>
        <w:rPr>
          <w:rFonts w:cs="Calibri"/>
          <w:sz w:val="20"/>
          <w:szCs w:val="20"/>
          <w:lang w:eastAsia="it-IT" w:bidi="en-US"/>
        </w:rPr>
      </w:pPr>
      <w:r w:rsidRPr="009211B6">
        <w:rPr>
          <w:rFonts w:cs="Calibri"/>
          <w:b/>
          <w:bCs/>
          <w:sz w:val="20"/>
          <w:szCs w:val="20"/>
          <w:lang w:eastAsia="it-IT" w:bidi="en-US"/>
        </w:rPr>
        <w:t>Codice Fiscale:</w:t>
      </w:r>
      <w:r w:rsidRPr="009211B6">
        <w:rPr>
          <w:rFonts w:cs="Calibri"/>
          <w:sz w:val="20"/>
          <w:szCs w:val="20"/>
          <w:lang w:eastAsia="it-IT" w:bidi="en-US"/>
        </w:rPr>
        <w:t xml:space="preserve"> </w:t>
      </w:r>
      <w:r w:rsidR="003D7C90" w:rsidRPr="009211B6">
        <w:rPr>
          <w:rFonts w:cs="Calibri"/>
          <w:lang w:eastAsia="it-IT" w:bidi="en-US"/>
        </w:rPr>
        <w:t>95075020651</w:t>
      </w:r>
      <w:r w:rsidRPr="009211B6">
        <w:rPr>
          <w:rFonts w:cs="Calibri"/>
          <w:sz w:val="20"/>
          <w:szCs w:val="20"/>
          <w:lang w:eastAsia="it-IT" w:bidi="en-US"/>
        </w:rPr>
        <w:t xml:space="preserve"> - </w:t>
      </w:r>
      <w:r w:rsidRPr="009211B6">
        <w:rPr>
          <w:rFonts w:cs="Calibri"/>
          <w:b/>
          <w:bCs/>
          <w:sz w:val="20"/>
          <w:szCs w:val="20"/>
          <w:lang w:eastAsia="it-IT" w:bidi="en-US"/>
        </w:rPr>
        <w:t>C.M.:</w:t>
      </w:r>
      <w:r w:rsidRPr="009211B6">
        <w:rPr>
          <w:rFonts w:cs="Calibri"/>
          <w:sz w:val="20"/>
          <w:szCs w:val="20"/>
          <w:lang w:eastAsia="it-IT" w:bidi="en-US"/>
        </w:rPr>
        <w:t xml:space="preserve"> </w:t>
      </w:r>
      <w:r w:rsidR="003D7C90" w:rsidRPr="009211B6">
        <w:rPr>
          <w:rFonts w:cs="Calibri"/>
          <w:lang w:eastAsia="it-IT" w:bidi="en-US"/>
        </w:rPr>
        <w:t>SAIC87700C</w:t>
      </w:r>
      <w:r w:rsidRPr="009211B6">
        <w:rPr>
          <w:rFonts w:cs="Calibri"/>
          <w:sz w:val="20"/>
          <w:szCs w:val="20"/>
          <w:lang w:eastAsia="it-IT" w:bidi="en-US"/>
        </w:rPr>
        <w:t xml:space="preserve"> - </w:t>
      </w:r>
      <w:r w:rsidRPr="009211B6">
        <w:rPr>
          <w:rFonts w:cs="Calibri"/>
          <w:b/>
          <w:bCs/>
          <w:sz w:val="20"/>
          <w:szCs w:val="20"/>
          <w:lang w:eastAsia="it-IT" w:bidi="en-US"/>
        </w:rPr>
        <w:t>C.U.U.:</w:t>
      </w:r>
      <w:r w:rsidRPr="009211B6">
        <w:rPr>
          <w:rFonts w:cs="Calibri"/>
          <w:sz w:val="20"/>
          <w:szCs w:val="20"/>
          <w:lang w:eastAsia="it-IT" w:bidi="en-US"/>
        </w:rPr>
        <w:t xml:space="preserve"> </w:t>
      </w:r>
      <w:r w:rsidR="003D7C90" w:rsidRPr="009211B6">
        <w:rPr>
          <w:rFonts w:cs="Calibri"/>
          <w:lang w:eastAsia="it-IT" w:bidi="en-US"/>
        </w:rPr>
        <w:t>UFBWH2</w:t>
      </w:r>
    </w:p>
    <w:p w14:paraId="63B6C470" w14:textId="77777777" w:rsidR="00EF2EE8" w:rsidRPr="009211B6" w:rsidRDefault="00EF2EE8" w:rsidP="00992D6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4"/>
        </w:rPr>
      </w:pPr>
    </w:p>
    <w:p w14:paraId="41EB8B44" w14:textId="53DB9FA2" w:rsidR="00EF2EE8" w:rsidRPr="009211B6" w:rsidRDefault="00EF2EE8" w:rsidP="00840D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9211B6">
        <w:rPr>
          <w:rFonts w:cs="Calibri"/>
          <w:b/>
          <w:sz w:val="20"/>
          <w:szCs w:val="24"/>
        </w:rPr>
        <w:t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Next generation classroom</w:t>
      </w:r>
      <w:r w:rsidR="00915088" w:rsidRPr="009211B6">
        <w:rPr>
          <w:rFonts w:cs="Calibri"/>
          <w:b/>
          <w:sz w:val="20"/>
          <w:szCs w:val="24"/>
        </w:rPr>
        <w:t>s</w:t>
      </w:r>
      <w:r w:rsidRPr="009211B6">
        <w:rPr>
          <w:rFonts w:cs="Calibri"/>
          <w:b/>
          <w:sz w:val="20"/>
          <w:szCs w:val="24"/>
        </w:rPr>
        <w:t xml:space="preserve"> - Ambienti di apprendimento innovativi, finanziato dall’Unione europea – Next Generation EU</w:t>
      </w:r>
    </w:p>
    <w:p w14:paraId="331D7B79" w14:textId="12371ECA" w:rsidR="00EF2EE8" w:rsidRPr="009211B6" w:rsidRDefault="00EF2EE8" w:rsidP="00840D66">
      <w:pPr>
        <w:spacing w:after="0" w:line="240" w:lineRule="auto"/>
        <w:jc w:val="both"/>
        <w:rPr>
          <w:rFonts w:cs="Calibri"/>
          <w:bCs/>
          <w:sz w:val="20"/>
          <w:szCs w:val="24"/>
        </w:rPr>
      </w:pPr>
      <w:r w:rsidRPr="009211B6">
        <w:rPr>
          <w:rFonts w:cs="Calibri"/>
          <w:bCs/>
          <w:sz w:val="20"/>
          <w:szCs w:val="24"/>
        </w:rPr>
        <w:t xml:space="preserve">Titolo del Progetto: </w:t>
      </w:r>
      <w:r w:rsidR="003D7C90" w:rsidRPr="009211B6">
        <w:rPr>
          <w:rFonts w:cs="Calibri"/>
          <w:bCs/>
          <w:sz w:val="20"/>
          <w:szCs w:val="24"/>
        </w:rPr>
        <w:t>Next Generation Classrooms</w:t>
      </w:r>
      <w:r w:rsidRPr="009211B6">
        <w:rPr>
          <w:rFonts w:cs="Calibri"/>
          <w:bCs/>
          <w:sz w:val="20"/>
          <w:szCs w:val="24"/>
        </w:rPr>
        <w:t>;</w:t>
      </w:r>
    </w:p>
    <w:p w14:paraId="0D1692B6" w14:textId="565F319F" w:rsidR="00EF2EE8" w:rsidRPr="009211B6" w:rsidRDefault="00EF2EE8" w:rsidP="00840D66">
      <w:pPr>
        <w:spacing w:after="0" w:line="240" w:lineRule="auto"/>
        <w:ind w:hanging="28"/>
        <w:jc w:val="both"/>
        <w:rPr>
          <w:rFonts w:cs="Calibri"/>
          <w:bCs/>
          <w:sz w:val="20"/>
          <w:szCs w:val="24"/>
        </w:rPr>
      </w:pPr>
      <w:r w:rsidRPr="009211B6">
        <w:rPr>
          <w:rFonts w:cs="Calibri"/>
          <w:bCs/>
          <w:sz w:val="20"/>
          <w:szCs w:val="24"/>
        </w:rPr>
        <w:tab/>
        <w:t xml:space="preserve">Identificativo progetto: </w:t>
      </w:r>
      <w:r w:rsidR="003D7C90" w:rsidRPr="009211B6">
        <w:rPr>
          <w:rFonts w:cs="Calibri"/>
          <w:bCs/>
          <w:sz w:val="20"/>
          <w:szCs w:val="24"/>
        </w:rPr>
        <w:t>M4C1I3.2-2022-961-P-24958</w:t>
      </w:r>
      <w:r w:rsidRPr="009211B6">
        <w:rPr>
          <w:rFonts w:cs="Calibri"/>
          <w:bCs/>
          <w:sz w:val="20"/>
          <w:szCs w:val="24"/>
        </w:rPr>
        <w:t>;</w:t>
      </w:r>
    </w:p>
    <w:p w14:paraId="3606FF5C" w14:textId="3D1D178A" w:rsidR="00EF2EE8" w:rsidRPr="009211B6" w:rsidRDefault="00EF2EE8" w:rsidP="00840D66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bCs/>
          <w:i/>
          <w:iCs/>
          <w:sz w:val="20"/>
          <w:szCs w:val="24"/>
        </w:rPr>
      </w:pPr>
      <w:r w:rsidRPr="009211B6">
        <w:rPr>
          <w:rFonts w:cs="Calibri"/>
          <w:bCs/>
          <w:sz w:val="20"/>
          <w:szCs w:val="24"/>
        </w:rPr>
        <w:t xml:space="preserve">CUP: </w:t>
      </w:r>
      <w:r w:rsidR="003D7C90" w:rsidRPr="009211B6">
        <w:rPr>
          <w:rFonts w:cs="Calibri"/>
          <w:bCs/>
          <w:sz w:val="20"/>
          <w:szCs w:val="24"/>
        </w:rPr>
        <w:t>F74D2300040000</w:t>
      </w:r>
      <w:r w:rsidRPr="009211B6">
        <w:rPr>
          <w:rFonts w:cs="Calibri"/>
          <w:bCs/>
          <w:sz w:val="20"/>
          <w:szCs w:val="24"/>
        </w:rPr>
        <w:t>;</w:t>
      </w:r>
    </w:p>
    <w:p w14:paraId="457F4733" w14:textId="0AD94049" w:rsidR="00EF2EE8" w:rsidRPr="00840D66" w:rsidRDefault="00EF2EE8" w:rsidP="00840D66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bCs/>
          <w:color w:val="FF0000"/>
          <w:sz w:val="20"/>
          <w:szCs w:val="24"/>
        </w:rPr>
      </w:pPr>
      <w:r w:rsidRPr="00840D66">
        <w:rPr>
          <w:rFonts w:cs="Calibri"/>
          <w:bCs/>
          <w:sz w:val="20"/>
          <w:szCs w:val="24"/>
        </w:rPr>
        <w:t xml:space="preserve">CIG: </w:t>
      </w:r>
      <w:r w:rsidR="009211B6" w:rsidRPr="009211B6">
        <w:rPr>
          <w:rFonts w:cs="Calibri"/>
          <w:bCs/>
          <w:color w:val="FF0000"/>
          <w:sz w:val="20"/>
          <w:szCs w:val="24"/>
        </w:rPr>
        <w:t>9997027FA5</w:t>
      </w:r>
    </w:p>
    <w:p w14:paraId="044A7AB6" w14:textId="620070B9" w:rsidR="00EF2EE8" w:rsidRPr="00840D66" w:rsidRDefault="00430789" w:rsidP="00840D66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bCs/>
          <w:i/>
          <w:iCs/>
          <w:sz w:val="16"/>
          <w:szCs w:val="24"/>
        </w:rPr>
      </w:pPr>
      <w:r w:rsidRPr="00840D66">
        <w:rPr>
          <w:rFonts w:cs="Calibri"/>
          <w:bCs/>
          <w:sz w:val="20"/>
          <w:szCs w:val="24"/>
        </w:rPr>
        <w:t>CPV:</w:t>
      </w:r>
      <w:r w:rsidRPr="00840D66">
        <w:rPr>
          <w:rFonts w:cs="Calibri"/>
          <w:bCs/>
          <w:color w:val="FF0000"/>
          <w:sz w:val="20"/>
          <w:szCs w:val="24"/>
        </w:rPr>
        <w:t xml:space="preserve"> ${cpv};</w:t>
      </w:r>
    </w:p>
    <w:p w14:paraId="220FB139" w14:textId="77777777" w:rsidR="00E13918" w:rsidRDefault="00E13918" w:rsidP="00840D66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</w:rPr>
      </w:pPr>
    </w:p>
    <w:p w14:paraId="4F0E955F" w14:textId="77777777" w:rsidR="00E13918" w:rsidRPr="00242450" w:rsidRDefault="00E13918" w:rsidP="00840D66">
      <w:pPr>
        <w:autoSpaceDE w:val="0"/>
        <w:autoSpaceDN w:val="0"/>
        <w:adjustRightInd w:val="0"/>
        <w:spacing w:after="0" w:line="240" w:lineRule="auto"/>
        <w:ind w:hanging="2"/>
        <w:jc w:val="center"/>
        <w:rPr>
          <w:rFonts w:ascii="Times New Roman" w:hAnsi="Times New Roman"/>
          <w:sz w:val="21"/>
          <w:szCs w:val="21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701"/>
      </w:tblGrid>
      <w:tr w:rsidR="00E13918" w:rsidRPr="00007F39" w14:paraId="7D7AC8E7" w14:textId="77777777" w:rsidTr="0059591B">
        <w:trPr>
          <w:trHeight w:val="443"/>
        </w:trPr>
        <w:tc>
          <w:tcPr>
            <w:tcW w:w="9639" w:type="dxa"/>
            <w:gridSpan w:val="2"/>
            <w:shd w:val="clear" w:color="auto" w:fill="FFFF00"/>
            <w:vAlign w:val="center"/>
          </w:tcPr>
          <w:p w14:paraId="7D854A28" w14:textId="77777777" w:rsidR="00E13918" w:rsidRDefault="00E13918" w:rsidP="00840D66">
            <w:pPr>
              <w:spacing w:after="0"/>
              <w:ind w:left="1" w:hanging="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EF2EE8">
              <w:rPr>
                <w:rFonts w:asciiTheme="minorHAnsi" w:hAnsiTheme="minorHAnsi" w:cstheme="minorHAnsi"/>
                <w:b/>
                <w:bCs/>
                <w:sz w:val="32"/>
                <w:szCs w:val="21"/>
              </w:rPr>
              <w:t>CAPITOLATO TECNICO</w:t>
            </w:r>
          </w:p>
        </w:tc>
      </w:tr>
      <w:tr w:rsidR="00E13918" w:rsidRPr="00007F39" w14:paraId="2998288E" w14:textId="77777777" w:rsidTr="0059591B">
        <w:trPr>
          <w:trHeight w:val="443"/>
        </w:trPr>
        <w:tc>
          <w:tcPr>
            <w:tcW w:w="7938" w:type="dxa"/>
            <w:shd w:val="clear" w:color="auto" w:fill="808080"/>
            <w:vAlign w:val="center"/>
          </w:tcPr>
          <w:p w14:paraId="6A7A472B" w14:textId="459EA8A8" w:rsidR="00E13918" w:rsidRPr="00007F39" w:rsidRDefault="002B0CA1" w:rsidP="00840D66">
            <w:pPr>
              <w:spacing w:after="0"/>
              <w:ind w:hanging="2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bookmarkStart w:id="0" w:name="_Hlk138697540"/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PRODOTTI TECNOLOGICI - </w:t>
            </w:r>
            <w:r w:rsidR="00E13918" w:rsidRPr="00007F39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Descrizione Voce</w:t>
            </w:r>
            <w:r w:rsidR="00E13918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br/>
            </w:r>
            <w:r w:rsidR="00E13918" w:rsidRPr="0076792C">
              <w:rPr>
                <w:rFonts w:asciiTheme="minorHAnsi" w:hAnsiTheme="minorHAnsi"/>
                <w:bCs/>
                <w:i/>
                <w:iCs/>
                <w:color w:val="FFFFFF" w:themeColor="background1"/>
                <w:sz w:val="20"/>
                <w:szCs w:val="20"/>
              </w:rPr>
              <w:t>(Marca/Modello/Tipo E Ogni Altra Caratteristica Atta Ad Individuare Con Precisone Il Modello)</w:t>
            </w:r>
          </w:p>
        </w:tc>
        <w:tc>
          <w:tcPr>
            <w:tcW w:w="1701" w:type="dxa"/>
            <w:shd w:val="clear" w:color="auto" w:fill="808080"/>
            <w:vAlign w:val="center"/>
          </w:tcPr>
          <w:p w14:paraId="70092332" w14:textId="77777777" w:rsidR="00E13918" w:rsidRDefault="00E13918" w:rsidP="00840D66">
            <w:pPr>
              <w:spacing w:after="0"/>
              <w:ind w:hanging="2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N°</w:t>
            </w:r>
          </w:p>
        </w:tc>
      </w:tr>
      <w:bookmarkEnd w:id="0"/>
      <w:tr w:rsidR="002B0CA1" w:rsidRPr="00007F39" w14:paraId="1060D658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5BD61E60" w14:textId="1CDD3E98" w:rsidR="002B0CA1" w:rsidRPr="002B0CA1" w:rsidRDefault="00094C1D" w:rsidP="002B0CA1">
            <w:pPr>
              <w:spacing w:after="0"/>
              <w:ind w:hanging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NB tipo </w:t>
            </w:r>
            <w:r w:rsidR="002B0CA1" w:rsidRPr="002B0CA1">
              <w:rPr>
                <w:rFonts w:asciiTheme="minorHAnsi" w:hAnsiTheme="minorHAnsi" w:cstheme="minorHAnsi"/>
              </w:rPr>
              <w:t>THINKBOOK 15 8GB I5 256G W11P</w:t>
            </w:r>
            <w:r w:rsidR="002B0CA1" w:rsidRPr="002B0CA1">
              <w:rPr>
                <w:rFonts w:asciiTheme="minorHAnsi" w:hAnsiTheme="minorHAnsi" w:cstheme="minorHAnsi"/>
              </w:rPr>
              <w:br/>
              <w:t>Schermo 15" FHD, Processore Intel core I5 12a generazione, RAM 8GB, SSD 256GB, WIndows 11 Pro, Wi-Fi 6 11AX, Bluetooth 5.1</w:t>
            </w:r>
          </w:p>
        </w:tc>
        <w:tc>
          <w:tcPr>
            <w:tcW w:w="1701" w:type="dxa"/>
            <w:vAlign w:val="center"/>
          </w:tcPr>
          <w:p w14:paraId="405823C3" w14:textId="4D383D36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1,00</w:t>
            </w:r>
          </w:p>
        </w:tc>
      </w:tr>
      <w:tr w:rsidR="002B0CA1" w:rsidRPr="00007F39" w14:paraId="2D71E4DB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52064403" w14:textId="1B6B7149" w:rsidR="002B0CA1" w:rsidRPr="002B0CA1" w:rsidRDefault="00094C1D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</w:rPr>
              <w:t xml:space="preserve">Chromebook tipo </w:t>
            </w:r>
            <w:r w:rsidR="002B0CA1" w:rsidRPr="002B0CA1">
              <w:rPr>
                <w:rFonts w:asciiTheme="minorHAnsi" w:hAnsiTheme="minorHAnsi" w:cstheme="minorHAnsi"/>
              </w:rPr>
              <w:t>CHROMEBOOK 14E 14" TOUCH 8GB 128</w:t>
            </w:r>
            <w:r w:rsidR="002B0CA1" w:rsidRPr="002B0CA1">
              <w:rPr>
                <w:rFonts w:asciiTheme="minorHAnsi" w:hAnsiTheme="minorHAnsi" w:cstheme="minorHAnsi"/>
              </w:rPr>
              <w:br/>
              <w:t>PC dotato di sistema Touch, 8GB di RAM e 128GB di memoria interna</w:t>
            </w:r>
          </w:p>
        </w:tc>
        <w:tc>
          <w:tcPr>
            <w:tcW w:w="1701" w:type="dxa"/>
            <w:vAlign w:val="center"/>
          </w:tcPr>
          <w:p w14:paraId="556C0E6A" w14:textId="37C79FA2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139,00</w:t>
            </w:r>
          </w:p>
        </w:tc>
      </w:tr>
      <w:tr w:rsidR="002B0CA1" w:rsidRPr="00007F39" w14:paraId="3AB2A480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1FD594C0" w14:textId="244DD1E5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 xml:space="preserve">MONITOR </w:t>
            </w:r>
            <w:r w:rsidR="00094C1D">
              <w:rPr>
                <w:rFonts w:asciiTheme="minorHAnsi" w:hAnsiTheme="minorHAnsi" w:cstheme="minorHAnsi"/>
              </w:rPr>
              <w:t xml:space="preserve">tipo </w:t>
            </w:r>
            <w:r w:rsidRPr="002B0CA1">
              <w:rPr>
                <w:rFonts w:asciiTheme="minorHAnsi" w:hAnsiTheme="minorHAnsi" w:cstheme="minorHAnsi"/>
              </w:rPr>
              <w:t>TOUCH NICKEL 65" PROMETHEAN</w:t>
            </w:r>
            <w:r w:rsidRPr="002B0CA1">
              <w:rPr>
                <w:rFonts w:asciiTheme="minorHAnsi" w:hAnsiTheme="minorHAnsi" w:cstheme="minorHAnsi"/>
              </w:rPr>
              <w:br/>
              <w:t>Monitor Interattivo 65'' Promethean Nickel, Display 16:9 LCD TFT. Luminosità 350 cd/m2, Contrasto 4.000:1. S.O. Android Oreo 8, RAM 2GB, Memoria interna 16GB. Incluso Cavo HDMI, Cavo USB (A-B), Cavo di alimentazione, Cavo USB-C, Telecomando, 1 Penna, 1 Busta antistatica, Viti di montaggio VESA (M6), Mini supporto per PC con viti. Staffa esclusa. Dimensioni 1536 x 960 x 90 mm. Peso Kg 46. Garanzia 3 anni</w:t>
            </w:r>
          </w:p>
        </w:tc>
        <w:tc>
          <w:tcPr>
            <w:tcW w:w="1701" w:type="dxa"/>
            <w:vAlign w:val="center"/>
          </w:tcPr>
          <w:p w14:paraId="5FB8416C" w14:textId="45079705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14,00</w:t>
            </w:r>
          </w:p>
        </w:tc>
      </w:tr>
      <w:tr w:rsidR="002B0CA1" w:rsidRPr="00007F39" w14:paraId="75ADDE75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0C1B4917" w14:textId="4F396239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>LICENZA GOOGLE FOR EDUCATION</w:t>
            </w:r>
          </w:p>
        </w:tc>
        <w:tc>
          <w:tcPr>
            <w:tcW w:w="1701" w:type="dxa"/>
            <w:vAlign w:val="center"/>
          </w:tcPr>
          <w:p w14:paraId="0DCFBDB7" w14:textId="677A10E7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140,00</w:t>
            </w:r>
          </w:p>
        </w:tc>
      </w:tr>
      <w:tr w:rsidR="002B0CA1" w:rsidRPr="00007F39" w14:paraId="0CC7CE83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615FECEE" w14:textId="50E752D8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>ARMADIO ALLOGGIAMENTO 30 NB/TABLET</w:t>
            </w:r>
            <w:r w:rsidRPr="002B0CA1">
              <w:rPr>
                <w:rFonts w:asciiTheme="minorHAnsi" w:hAnsiTheme="minorHAnsi" w:cstheme="minorHAnsi"/>
              </w:rPr>
              <w:br/>
              <w:t>La porta anteriore e posteriore hanno la chiusura a chiave.</w:t>
            </w:r>
            <w:r w:rsidRPr="002B0CA1">
              <w:rPr>
                <w:rFonts w:asciiTheme="minorHAnsi" w:hAnsiTheme="minorHAnsi" w:cstheme="minorHAnsi"/>
              </w:rPr>
              <w:br/>
              <w:t>Con alimentatore incluso AC200/110V con funzione di protezione contro sovraccarichi.</w:t>
            </w:r>
            <w:r w:rsidRPr="002B0CA1">
              <w:rPr>
                <w:rFonts w:asciiTheme="minorHAnsi" w:hAnsiTheme="minorHAnsi" w:cstheme="minorHAnsi"/>
              </w:rPr>
              <w:br/>
              <w:t>Misure con ruote (LxPxA): cm 60x60x102 Misure senza ruote (LxPxA): cm 60x60x86</w:t>
            </w:r>
          </w:p>
        </w:tc>
        <w:tc>
          <w:tcPr>
            <w:tcW w:w="1701" w:type="dxa"/>
            <w:vAlign w:val="center"/>
          </w:tcPr>
          <w:p w14:paraId="38115A73" w14:textId="55621C02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5,00</w:t>
            </w:r>
          </w:p>
        </w:tc>
      </w:tr>
      <w:tr w:rsidR="002B0CA1" w:rsidRPr="00007F39" w14:paraId="654C3EA3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033FFBE0" w14:textId="2FD95603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>ARMADIO ALLOGGIAMENTO 16 NB/TABLET ARMADIO ALLOGGIAMENTO 30 NB/TABLET La porta anteriore e posteriore hanno la chiusura a chiave.</w:t>
            </w:r>
          </w:p>
        </w:tc>
        <w:tc>
          <w:tcPr>
            <w:tcW w:w="1701" w:type="dxa"/>
            <w:vAlign w:val="center"/>
          </w:tcPr>
          <w:p w14:paraId="48AE6457" w14:textId="3FC59066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2,00</w:t>
            </w:r>
          </w:p>
        </w:tc>
      </w:tr>
      <w:tr w:rsidR="002B0CA1" w:rsidRPr="00007F39" w14:paraId="55E53B99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342285D8" w14:textId="587A091E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lastRenderedPageBreak/>
              <w:t>MICROSOFT CSP-M365A1-DF MULTILICENZA MICROSOFT 365 A1 FOR DEVICES FOR FACULTY - include Intune Autopilot - CSP-M365A1-DF (durata 6 anni)</w:t>
            </w:r>
          </w:p>
        </w:tc>
        <w:tc>
          <w:tcPr>
            <w:tcW w:w="1701" w:type="dxa"/>
            <w:vAlign w:val="bottom"/>
          </w:tcPr>
          <w:p w14:paraId="2B758111" w14:textId="7F2689C2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1,00</w:t>
            </w:r>
          </w:p>
        </w:tc>
      </w:tr>
      <w:tr w:rsidR="002B0CA1" w:rsidRPr="00007F39" w14:paraId="316C9D79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47A9598D" w14:textId="0AD26459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>VIDEOPROIETTORE Ottica Corta</w:t>
            </w:r>
            <w:r w:rsidR="00094C1D">
              <w:rPr>
                <w:rFonts w:asciiTheme="minorHAnsi" w:hAnsiTheme="minorHAnsi" w:cstheme="minorHAnsi"/>
              </w:rPr>
              <w:t xml:space="preserve"> tipo</w:t>
            </w:r>
            <w:r w:rsidRPr="002B0CA1">
              <w:rPr>
                <w:rFonts w:asciiTheme="minorHAnsi" w:hAnsiTheme="minorHAnsi" w:cstheme="minorHAnsi"/>
              </w:rPr>
              <w:t xml:space="preserve"> DLP 3D 3500 ANSI Lumen XGA 1024x768 20.000:1 HDMI altoparlante 16W</w:t>
            </w:r>
          </w:p>
        </w:tc>
        <w:tc>
          <w:tcPr>
            <w:tcW w:w="1701" w:type="dxa"/>
            <w:vAlign w:val="bottom"/>
          </w:tcPr>
          <w:p w14:paraId="46DD4353" w14:textId="4E5F3296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1,00</w:t>
            </w:r>
          </w:p>
        </w:tc>
      </w:tr>
      <w:tr w:rsidR="002B0CA1" w:rsidRPr="00007F39" w14:paraId="296A1708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2EE1E806" w14:textId="063976AC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 xml:space="preserve">Soundbar </w:t>
            </w:r>
            <w:r w:rsidR="00094C1D">
              <w:rPr>
                <w:rFonts w:asciiTheme="minorHAnsi" w:hAnsiTheme="minorHAnsi" w:cstheme="minorHAnsi"/>
              </w:rPr>
              <w:t xml:space="preserve">tipo </w:t>
            </w:r>
            <w:r w:rsidRPr="002B0CA1">
              <w:rPr>
                <w:rFonts w:asciiTheme="minorHAnsi" w:hAnsiTheme="minorHAnsi" w:cstheme="minorHAnsi"/>
              </w:rPr>
              <w:t xml:space="preserve">EMPIRE SB-200PRO ECO con SUB Integrato-Sistema 2.1 All in One con funzione ECO e Staffa WS502 </w:t>
            </w:r>
          </w:p>
        </w:tc>
        <w:tc>
          <w:tcPr>
            <w:tcW w:w="1701" w:type="dxa"/>
            <w:vAlign w:val="bottom"/>
          </w:tcPr>
          <w:p w14:paraId="2B8F0972" w14:textId="52DEA242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1,00</w:t>
            </w:r>
          </w:p>
        </w:tc>
      </w:tr>
      <w:tr w:rsidR="002B0CA1" w:rsidRPr="00007F39" w14:paraId="3563D9CB" w14:textId="77777777" w:rsidTr="005E763E">
        <w:trPr>
          <w:trHeight w:val="457"/>
        </w:trPr>
        <w:tc>
          <w:tcPr>
            <w:tcW w:w="7938" w:type="dxa"/>
            <w:vAlign w:val="center"/>
          </w:tcPr>
          <w:p w14:paraId="660265B8" w14:textId="4203A634" w:rsidR="002B0CA1" w:rsidRPr="002B0CA1" w:rsidRDefault="002B0CA1" w:rsidP="002B0CA1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>Schermo proiezione "Light" su treppiede 180x180cm</w:t>
            </w:r>
          </w:p>
        </w:tc>
        <w:tc>
          <w:tcPr>
            <w:tcW w:w="1701" w:type="dxa"/>
            <w:vAlign w:val="bottom"/>
          </w:tcPr>
          <w:p w14:paraId="05053F8E" w14:textId="210BE5C5" w:rsidR="002B0CA1" w:rsidRPr="002B0CA1" w:rsidRDefault="002B0CA1" w:rsidP="002B0CA1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1,00</w:t>
            </w:r>
          </w:p>
        </w:tc>
      </w:tr>
      <w:tr w:rsidR="00EC6F15" w:rsidRPr="00007F39" w14:paraId="5FE3DA50" w14:textId="77777777" w:rsidTr="00C704C6">
        <w:trPr>
          <w:trHeight w:val="457"/>
        </w:trPr>
        <w:tc>
          <w:tcPr>
            <w:tcW w:w="7938" w:type="dxa"/>
            <w:vAlign w:val="bottom"/>
          </w:tcPr>
          <w:p w14:paraId="4C28B506" w14:textId="310DC81B" w:rsidR="00EC6F15" w:rsidRPr="00EC6F15" w:rsidRDefault="00094C1D" w:rsidP="00EC6F15">
            <w:pPr>
              <w:spacing w:after="0"/>
              <w:ind w:hanging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PC desktop tipo </w:t>
            </w:r>
            <w:r w:rsidR="00EC6F15" w:rsidRPr="00EC6F15">
              <w:rPr>
                <w:rFonts w:asciiTheme="minorHAnsi" w:hAnsiTheme="minorHAnsi" w:cstheme="minorHAnsi"/>
              </w:rPr>
              <w:t>Apple IMAC 24” -16GB Apple IMAC 24” -16GB di memoria unificata,</w:t>
            </w:r>
            <w:r w:rsidR="00EC6F15" w:rsidRPr="00EC6F15">
              <w:rPr>
                <w:rFonts w:asciiTheme="minorHAnsi" w:hAnsiTheme="minorHAnsi" w:cstheme="minorHAnsi"/>
              </w:rPr>
              <w:br/>
              <w:t>Unità SSD da 256GBApple IMAC 24” -16GB di memoria unificata,</w:t>
            </w:r>
            <w:r w:rsidR="00EC6F15" w:rsidRPr="00EC6F15">
              <w:rPr>
                <w:rFonts w:asciiTheme="minorHAnsi" w:hAnsiTheme="minorHAnsi" w:cstheme="minorHAnsi"/>
              </w:rPr>
              <w:br/>
              <w:t xml:space="preserve">iMac 24 Apple M1 8core CPU 8core GPU 16Gb 512GBSSD </w:t>
            </w:r>
          </w:p>
        </w:tc>
        <w:tc>
          <w:tcPr>
            <w:tcW w:w="1701" w:type="dxa"/>
            <w:vAlign w:val="bottom"/>
          </w:tcPr>
          <w:p w14:paraId="50B58CB5" w14:textId="447DCB44" w:rsidR="00EC6F15" w:rsidRPr="00EC6F15" w:rsidRDefault="00EC6F15" w:rsidP="00EC6F15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</w:rPr>
            </w:pPr>
            <w:r w:rsidRPr="00EC6F15">
              <w:rPr>
                <w:rFonts w:asciiTheme="minorHAnsi" w:hAnsiTheme="minorHAnsi" w:cstheme="minorHAnsi"/>
              </w:rPr>
              <w:t>1,00</w:t>
            </w:r>
          </w:p>
        </w:tc>
      </w:tr>
    </w:tbl>
    <w:p w14:paraId="687942C2" w14:textId="77777777" w:rsidR="00FE7127" w:rsidRDefault="00FE7127" w:rsidP="00840D66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7F54DD39" w14:textId="77777777" w:rsidR="002B0CA1" w:rsidRDefault="002B0CA1" w:rsidP="002B0CA1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</w:rPr>
      </w:pPr>
    </w:p>
    <w:p w14:paraId="75B7CF56" w14:textId="77777777" w:rsidR="002B0CA1" w:rsidRPr="00242450" w:rsidRDefault="002B0CA1" w:rsidP="002B0CA1">
      <w:pPr>
        <w:autoSpaceDE w:val="0"/>
        <w:autoSpaceDN w:val="0"/>
        <w:adjustRightInd w:val="0"/>
        <w:spacing w:after="0" w:line="240" w:lineRule="auto"/>
        <w:ind w:hanging="2"/>
        <w:jc w:val="center"/>
        <w:rPr>
          <w:rFonts w:ascii="Times New Roman" w:hAnsi="Times New Roman"/>
          <w:sz w:val="21"/>
          <w:szCs w:val="21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701"/>
      </w:tblGrid>
      <w:tr w:rsidR="002B0CA1" w:rsidRPr="00007F39" w14:paraId="5BB2784D" w14:textId="77777777" w:rsidTr="00E75594">
        <w:trPr>
          <w:trHeight w:val="443"/>
        </w:trPr>
        <w:tc>
          <w:tcPr>
            <w:tcW w:w="9639" w:type="dxa"/>
            <w:gridSpan w:val="2"/>
            <w:shd w:val="clear" w:color="auto" w:fill="FFFF00"/>
            <w:vAlign w:val="center"/>
          </w:tcPr>
          <w:p w14:paraId="279A0B5B" w14:textId="77777777" w:rsidR="002B0CA1" w:rsidRDefault="002B0CA1" w:rsidP="00E75594">
            <w:pPr>
              <w:spacing w:after="0"/>
              <w:ind w:left="1" w:hanging="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EF2EE8">
              <w:rPr>
                <w:rFonts w:asciiTheme="minorHAnsi" w:hAnsiTheme="minorHAnsi" w:cstheme="minorHAnsi"/>
                <w:b/>
                <w:bCs/>
                <w:sz w:val="32"/>
                <w:szCs w:val="21"/>
              </w:rPr>
              <w:t>CAPITOLATO TECNICO</w:t>
            </w:r>
          </w:p>
        </w:tc>
      </w:tr>
      <w:tr w:rsidR="002B0CA1" w:rsidRPr="00007F39" w14:paraId="59B84D5C" w14:textId="77777777" w:rsidTr="00E75594">
        <w:trPr>
          <w:trHeight w:val="443"/>
        </w:trPr>
        <w:tc>
          <w:tcPr>
            <w:tcW w:w="7938" w:type="dxa"/>
            <w:shd w:val="clear" w:color="auto" w:fill="808080"/>
            <w:vAlign w:val="center"/>
          </w:tcPr>
          <w:p w14:paraId="68BDFE6F" w14:textId="4D4F2865" w:rsidR="002B0CA1" w:rsidRPr="00007F39" w:rsidRDefault="002B0CA1" w:rsidP="00E75594">
            <w:pPr>
              <w:spacing w:after="0"/>
              <w:ind w:hanging="2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ARREDI - </w:t>
            </w:r>
            <w:r w:rsidRPr="00007F39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Descrizione Voce</w:t>
            </w: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br/>
            </w:r>
            <w:r w:rsidRPr="0076792C">
              <w:rPr>
                <w:rFonts w:asciiTheme="minorHAnsi" w:hAnsiTheme="minorHAnsi"/>
                <w:bCs/>
                <w:i/>
                <w:iCs/>
                <w:color w:val="FFFFFF" w:themeColor="background1"/>
                <w:sz w:val="20"/>
                <w:szCs w:val="20"/>
              </w:rPr>
              <w:t>(Marca/Modello/Tipo E Ogni Altra Caratteristica Atta Ad Individuare Con Precisone Il Modello)</w:t>
            </w:r>
          </w:p>
        </w:tc>
        <w:tc>
          <w:tcPr>
            <w:tcW w:w="1701" w:type="dxa"/>
            <w:shd w:val="clear" w:color="auto" w:fill="808080"/>
            <w:vAlign w:val="center"/>
          </w:tcPr>
          <w:p w14:paraId="5BD6C7B5" w14:textId="77777777" w:rsidR="002B0CA1" w:rsidRDefault="002B0CA1" w:rsidP="00E75594">
            <w:pPr>
              <w:spacing w:after="0"/>
              <w:ind w:hanging="2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N°</w:t>
            </w:r>
          </w:p>
        </w:tc>
      </w:tr>
      <w:tr w:rsidR="002B0CA1" w:rsidRPr="00007F39" w14:paraId="7815BC0E" w14:textId="77777777" w:rsidTr="00E75594">
        <w:trPr>
          <w:trHeight w:val="457"/>
        </w:trPr>
        <w:tc>
          <w:tcPr>
            <w:tcW w:w="7938" w:type="dxa"/>
            <w:vAlign w:val="center"/>
          </w:tcPr>
          <w:p w14:paraId="1AEA6653" w14:textId="44F67522" w:rsidR="002B0CA1" w:rsidRPr="002B0CA1" w:rsidRDefault="002B0CA1" w:rsidP="0016029A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>TAVOLO TRAPEZIO</w:t>
            </w:r>
            <w:r w:rsidR="0016029A">
              <w:rPr>
                <w:rFonts w:asciiTheme="minorHAnsi" w:hAnsiTheme="minorHAnsi" w:cstheme="minorHAnsi"/>
              </w:rPr>
              <w:t xml:space="preserve"> </w:t>
            </w:r>
            <w:r w:rsidR="0016029A" w:rsidRPr="0016029A">
              <w:rPr>
                <w:rFonts w:asciiTheme="minorHAnsi" w:hAnsiTheme="minorHAnsi" w:cstheme="minorHAnsi"/>
              </w:rPr>
              <w:t>"Banco trapez</w:t>
            </w:r>
            <w:r w:rsidR="0016029A">
              <w:rPr>
                <w:rFonts w:asciiTheme="minorHAnsi" w:hAnsiTheme="minorHAnsi" w:cstheme="minorHAnsi"/>
              </w:rPr>
              <w:t>o</w:t>
            </w:r>
            <w:r w:rsidR="0016029A" w:rsidRPr="0016029A">
              <w:rPr>
                <w:rFonts w:asciiTheme="minorHAnsi" w:hAnsiTheme="minorHAnsi" w:cstheme="minorHAnsi"/>
              </w:rPr>
              <w:t>idale 75,5x58,5cm, Gambe di metallo e con piedini, piano in melamina bianco con colori da scegliere</w:t>
            </w:r>
            <w:r w:rsidR="0016029A">
              <w:rPr>
                <w:rFonts w:asciiTheme="minorHAnsi" w:hAnsiTheme="minorHAnsi" w:cstheme="minorHAnsi"/>
              </w:rPr>
              <w:t xml:space="preserve">. </w:t>
            </w:r>
            <w:r w:rsidR="0016029A" w:rsidRPr="0016029A">
              <w:rPr>
                <w:rFonts w:asciiTheme="minorHAnsi" w:hAnsiTheme="minorHAnsi" w:cstheme="minorHAnsi"/>
              </w:rPr>
              <w:t>Altezza:</w:t>
            </w:r>
            <w:r w:rsidR="0016029A">
              <w:rPr>
                <w:rFonts w:asciiTheme="minorHAnsi" w:hAnsiTheme="minorHAnsi" w:cstheme="minorHAnsi"/>
              </w:rPr>
              <w:t xml:space="preserve"> </w:t>
            </w:r>
            <w:r w:rsidR="0016029A" w:rsidRPr="0016029A">
              <w:rPr>
                <w:rFonts w:asciiTheme="minorHAnsi" w:hAnsiTheme="minorHAnsi" w:cstheme="minorHAnsi"/>
              </w:rPr>
              <w:t>64 cm (primaria)</w:t>
            </w:r>
            <w:r w:rsidR="0016029A">
              <w:rPr>
                <w:rFonts w:asciiTheme="minorHAnsi" w:hAnsiTheme="minorHAnsi" w:cstheme="minorHAnsi"/>
              </w:rPr>
              <w:t xml:space="preserve">; </w:t>
            </w:r>
            <w:r w:rsidR="0016029A" w:rsidRPr="0016029A">
              <w:rPr>
                <w:rFonts w:asciiTheme="minorHAnsi" w:hAnsiTheme="minorHAnsi" w:cstheme="minorHAnsi"/>
              </w:rPr>
              <w:t>71 cm (primaria - Sec. di 1 grado)</w:t>
            </w:r>
            <w:r w:rsidR="0016029A">
              <w:rPr>
                <w:rFonts w:asciiTheme="minorHAnsi" w:hAnsiTheme="minorHAnsi" w:cstheme="minorHAnsi"/>
              </w:rPr>
              <w:t xml:space="preserve">; </w:t>
            </w:r>
            <w:r w:rsidR="0016029A" w:rsidRPr="0016029A">
              <w:rPr>
                <w:rFonts w:asciiTheme="minorHAnsi" w:hAnsiTheme="minorHAnsi" w:cstheme="minorHAnsi"/>
              </w:rPr>
              <w:t>76 cm (Sec. di 1 e 2 grado)"</w:t>
            </w:r>
          </w:p>
        </w:tc>
        <w:tc>
          <w:tcPr>
            <w:tcW w:w="1701" w:type="dxa"/>
            <w:vAlign w:val="bottom"/>
          </w:tcPr>
          <w:p w14:paraId="2D64336E" w14:textId="77777777" w:rsidR="002B0CA1" w:rsidRPr="002B0CA1" w:rsidRDefault="002B0CA1" w:rsidP="00E75594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30,00</w:t>
            </w:r>
          </w:p>
        </w:tc>
      </w:tr>
      <w:tr w:rsidR="002B0CA1" w:rsidRPr="00007F39" w14:paraId="3ACFAAF1" w14:textId="77777777" w:rsidTr="00E75594">
        <w:trPr>
          <w:trHeight w:val="457"/>
        </w:trPr>
        <w:tc>
          <w:tcPr>
            <w:tcW w:w="7938" w:type="dxa"/>
            <w:vAlign w:val="center"/>
          </w:tcPr>
          <w:p w14:paraId="74DC4EA8" w14:textId="77777777" w:rsidR="002B0CA1" w:rsidRPr="002B0CA1" w:rsidRDefault="002B0CA1" w:rsidP="00E75594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2B0CA1">
              <w:rPr>
                <w:rFonts w:asciiTheme="minorHAnsi" w:hAnsiTheme="minorHAnsi" w:cstheme="minorHAnsi"/>
              </w:rPr>
              <w:t xml:space="preserve">TAVOLO DOCENTE </w:t>
            </w:r>
          </w:p>
        </w:tc>
        <w:tc>
          <w:tcPr>
            <w:tcW w:w="1701" w:type="dxa"/>
            <w:vAlign w:val="bottom"/>
          </w:tcPr>
          <w:p w14:paraId="42C280B0" w14:textId="77777777" w:rsidR="002B0CA1" w:rsidRPr="002B0CA1" w:rsidRDefault="002B0CA1" w:rsidP="00E75594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2,00</w:t>
            </w:r>
          </w:p>
        </w:tc>
      </w:tr>
      <w:tr w:rsidR="002B0CA1" w:rsidRPr="00007F39" w14:paraId="6ACAE28D" w14:textId="77777777" w:rsidTr="00E75594">
        <w:trPr>
          <w:trHeight w:val="457"/>
        </w:trPr>
        <w:tc>
          <w:tcPr>
            <w:tcW w:w="7938" w:type="dxa"/>
            <w:vAlign w:val="center"/>
          </w:tcPr>
          <w:p w14:paraId="4E97A002" w14:textId="12904D69" w:rsidR="002B0CA1" w:rsidRPr="002B0CA1" w:rsidRDefault="0016029A" w:rsidP="00E75594">
            <w:pPr>
              <w:spacing w:after="0"/>
              <w:ind w:hanging="2"/>
              <w:rPr>
                <w:rFonts w:asciiTheme="minorHAnsi" w:hAnsiTheme="minorHAnsi" w:cstheme="minorHAnsi"/>
                <w:b/>
                <w:i/>
              </w:rPr>
            </w:pPr>
            <w:r w:rsidRPr="0016029A">
              <w:rPr>
                <w:rFonts w:asciiTheme="minorHAnsi" w:hAnsiTheme="minorHAnsi" w:cstheme="minorHAnsi"/>
              </w:rPr>
              <w:t>Seduta ergonomica realizzata completamente in monoblocco con capacità resistiva di 140 kg. Conforme agli standard BS EN16139: 2013 livello 2 e EN1729 1 e 2. possibilità di sceg</w:t>
            </w:r>
            <w:r>
              <w:rPr>
                <w:rFonts w:asciiTheme="minorHAnsi" w:hAnsiTheme="minorHAnsi" w:cstheme="minorHAnsi"/>
              </w:rPr>
              <w:t>l</w:t>
            </w:r>
            <w:r w:rsidRPr="0016029A">
              <w:rPr>
                <w:rFonts w:asciiTheme="minorHAnsi" w:hAnsiTheme="minorHAnsi" w:cstheme="minorHAnsi"/>
              </w:rPr>
              <w:t>iere tra diversi colori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01" w:type="dxa"/>
            <w:vAlign w:val="bottom"/>
          </w:tcPr>
          <w:p w14:paraId="29E2545B" w14:textId="2FE43022" w:rsidR="002B0CA1" w:rsidRPr="002B0CA1" w:rsidRDefault="002B0CA1" w:rsidP="00E75594">
            <w:pPr>
              <w:spacing w:after="0" w:line="240" w:lineRule="auto"/>
              <w:ind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CA1">
              <w:rPr>
                <w:rFonts w:asciiTheme="minorHAnsi" w:hAnsiTheme="minorHAnsi" w:cstheme="minorHAnsi"/>
              </w:rPr>
              <w:t>3</w:t>
            </w:r>
            <w:r w:rsidR="0016029A">
              <w:rPr>
                <w:rFonts w:asciiTheme="minorHAnsi" w:hAnsiTheme="minorHAnsi" w:cstheme="minorHAnsi"/>
              </w:rPr>
              <w:t>2</w:t>
            </w:r>
            <w:r w:rsidRPr="002B0CA1">
              <w:rPr>
                <w:rFonts w:asciiTheme="minorHAnsi" w:hAnsiTheme="minorHAnsi" w:cstheme="minorHAnsi"/>
              </w:rPr>
              <w:t>,00</w:t>
            </w:r>
          </w:p>
        </w:tc>
      </w:tr>
    </w:tbl>
    <w:p w14:paraId="0EFE45EC" w14:textId="77777777" w:rsidR="002B0CA1" w:rsidRDefault="002B0CA1" w:rsidP="002B0CA1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202E6DA9" w14:textId="77777777" w:rsidR="002B0CA1" w:rsidRDefault="002B0CA1" w:rsidP="00840D66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100B718C" w14:textId="17512CC0" w:rsidR="00E13918" w:rsidRDefault="002B0CA1" w:rsidP="00840D66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fornitura si intende completa di installazione e messa in funzione di tutti i dispositivi incluso lo smontaggio ed eventuale rimontaggio di attrezzature ed arredi già presenti nelle aule.</w:t>
      </w:r>
    </w:p>
    <w:p w14:paraId="182D2781" w14:textId="77777777" w:rsidR="002B0CA1" w:rsidRDefault="002B0CA1" w:rsidP="00840D66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4EB7E18E" w14:textId="77777777" w:rsidR="002B0CA1" w:rsidRPr="00FE7127" w:rsidRDefault="002B0CA1" w:rsidP="00840D66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6EEC0FF7" w14:textId="502BF20A" w:rsidR="00FE7127" w:rsidRPr="005525DC" w:rsidRDefault="00FE7127" w:rsidP="00840D66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it-IT"/>
        </w:rPr>
      </w:pPr>
      <w:r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Data____________</w:t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  <w:t xml:space="preserve">   </w:t>
      </w:r>
      <w:r w:rsidR="00840D66"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 w:rsidR="00840D66"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 w:rsidRPr="00FE7127">
        <w:rPr>
          <w:rFonts w:ascii="Tahoma" w:eastAsia="Times New Roman" w:hAnsi="Tahoma" w:cs="Tahoma"/>
          <w:b/>
          <w:sz w:val="20"/>
          <w:szCs w:val="20"/>
          <w:lang w:eastAsia="it-IT"/>
        </w:rPr>
        <w:t>Timbro e Firma</w:t>
      </w:r>
    </w:p>
    <w:p w14:paraId="787D8901" w14:textId="72F32166" w:rsidR="00FE7127" w:rsidRPr="005525DC" w:rsidRDefault="00FE7127" w:rsidP="00840D66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FE7127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                                                                     ____________________________</w:t>
      </w:r>
    </w:p>
    <w:sectPr w:rsidR="00FE7127" w:rsidRPr="005525DC" w:rsidSect="00FE7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6FF1B" w14:textId="77777777" w:rsidR="00564544" w:rsidRDefault="00564544" w:rsidP="00EF2EE8">
      <w:pPr>
        <w:spacing w:after="0" w:line="240" w:lineRule="auto"/>
      </w:pPr>
      <w:r>
        <w:separator/>
      </w:r>
    </w:p>
  </w:endnote>
  <w:endnote w:type="continuationSeparator" w:id="0">
    <w:p w14:paraId="30894466" w14:textId="77777777" w:rsidR="00564544" w:rsidRDefault="00564544" w:rsidP="00EF2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7346" w14:textId="77777777" w:rsidR="003D7C90" w:rsidRDefault="003D7C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FD26" w14:textId="77777777" w:rsidR="003D7C90" w:rsidRDefault="003D7C9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9C0C" w14:textId="77777777" w:rsidR="003D7C90" w:rsidRDefault="003D7C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9C30" w14:textId="77777777" w:rsidR="00564544" w:rsidRDefault="00564544" w:rsidP="00EF2EE8">
      <w:pPr>
        <w:spacing w:after="0" w:line="240" w:lineRule="auto"/>
      </w:pPr>
      <w:r>
        <w:separator/>
      </w:r>
    </w:p>
  </w:footnote>
  <w:footnote w:type="continuationSeparator" w:id="0">
    <w:p w14:paraId="6D804A96" w14:textId="77777777" w:rsidR="00564544" w:rsidRDefault="00564544" w:rsidP="00EF2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BB9D" w14:textId="77777777" w:rsidR="003D7C90" w:rsidRDefault="003D7C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F486" w14:textId="0BBB8F03" w:rsidR="00EF2EE8" w:rsidRDefault="00EF2EE8" w:rsidP="00EF2EE8">
    <w:pPr>
      <w:pStyle w:val="Intestazione"/>
      <w:jc w:val="center"/>
    </w:pPr>
    <w:r w:rsidRPr="00CB0954">
      <w:rPr>
        <w:noProof/>
        <w:lang w:eastAsia="it-IT"/>
      </w:rPr>
      <w:drawing>
        <wp:inline distT="0" distB="0" distL="0" distR="0" wp14:anchorId="356A25B4" wp14:editId="6340AA49">
          <wp:extent cx="6515096" cy="1152000"/>
          <wp:effectExtent l="0" t="0" r="635" b="0"/>
          <wp:docPr id="3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096" cy="11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85699" w14:textId="77777777" w:rsidR="003D7C90" w:rsidRDefault="003D7C9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8CF"/>
    <w:rsid w:val="00007F39"/>
    <w:rsid w:val="00030AC0"/>
    <w:rsid w:val="00040338"/>
    <w:rsid w:val="000803FB"/>
    <w:rsid w:val="00094C1D"/>
    <w:rsid w:val="0016029A"/>
    <w:rsid w:val="001B2DEF"/>
    <w:rsid w:val="00236D5A"/>
    <w:rsid w:val="002B0CA1"/>
    <w:rsid w:val="002C08CF"/>
    <w:rsid w:val="002D51D1"/>
    <w:rsid w:val="00337DA0"/>
    <w:rsid w:val="003718A5"/>
    <w:rsid w:val="003903D6"/>
    <w:rsid w:val="003D7C90"/>
    <w:rsid w:val="003F573A"/>
    <w:rsid w:val="00430789"/>
    <w:rsid w:val="00452D07"/>
    <w:rsid w:val="004F0231"/>
    <w:rsid w:val="005525DC"/>
    <w:rsid w:val="00564544"/>
    <w:rsid w:val="005C2095"/>
    <w:rsid w:val="00640B8F"/>
    <w:rsid w:val="00655780"/>
    <w:rsid w:val="006E2640"/>
    <w:rsid w:val="007F070A"/>
    <w:rsid w:val="00840D66"/>
    <w:rsid w:val="008606D2"/>
    <w:rsid w:val="00887B07"/>
    <w:rsid w:val="008B0DD4"/>
    <w:rsid w:val="00915088"/>
    <w:rsid w:val="009211B6"/>
    <w:rsid w:val="009251FC"/>
    <w:rsid w:val="00966C8D"/>
    <w:rsid w:val="009757B8"/>
    <w:rsid w:val="00992D6E"/>
    <w:rsid w:val="009F1F77"/>
    <w:rsid w:val="00A11371"/>
    <w:rsid w:val="00AD0FE5"/>
    <w:rsid w:val="00AE04CC"/>
    <w:rsid w:val="00AF75BB"/>
    <w:rsid w:val="00B9093F"/>
    <w:rsid w:val="00C46E04"/>
    <w:rsid w:val="00C52DD2"/>
    <w:rsid w:val="00C61E92"/>
    <w:rsid w:val="00CB2DEE"/>
    <w:rsid w:val="00D12162"/>
    <w:rsid w:val="00DA03D3"/>
    <w:rsid w:val="00DD6ADB"/>
    <w:rsid w:val="00E13918"/>
    <w:rsid w:val="00EA273E"/>
    <w:rsid w:val="00EC6F15"/>
    <w:rsid w:val="00EF2EE8"/>
    <w:rsid w:val="00F6269E"/>
    <w:rsid w:val="00F7351E"/>
    <w:rsid w:val="00FB1026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E9ADF"/>
  <w15:docId w15:val="{5480B78F-5538-423A-812B-F332808E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6E0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093F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F2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EE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F2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EE8"/>
    <w:rPr>
      <w:rFonts w:ascii="Calibri" w:eastAsia="Calibri" w:hAnsi="Calibri" w:cs="Times New Roman"/>
    </w:rPr>
  </w:style>
  <w:style w:type="paragraph" w:customStyle="1" w:styleId="Normale1">
    <w:name w:val="Normale1"/>
    <w:rsid w:val="00EF2EE8"/>
    <w:pPr>
      <w:widowControl w:val="0"/>
      <w:spacing w:after="0" w:line="240" w:lineRule="auto"/>
    </w:pPr>
    <w:rPr>
      <w:rFonts w:ascii="Verdana" w:eastAsia="Verdana" w:hAnsi="Verdana" w:cs="Verdan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http://www.unife.it/dipartimento/medicina-sperimentale-diagnostica/sezioni-centri/sezione-di-patologia-generale/signaltransductionlab/logo-miur.jpg/imag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Antonio Campagnuolo</cp:lastModifiedBy>
  <cp:revision>13</cp:revision>
  <cp:lastPrinted>2019-02-22T10:15:00Z</cp:lastPrinted>
  <dcterms:created xsi:type="dcterms:W3CDTF">2023-05-21T17:25:00Z</dcterms:created>
  <dcterms:modified xsi:type="dcterms:W3CDTF">2023-08-03T10:04:00Z</dcterms:modified>
</cp:coreProperties>
</file>